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12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 xml:space="preserve">12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Жученко Анатолий Иванович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numPr>
          <w:ilvl w:val="0"/>
          <w:numId w:val="0"/>
        </w:numPr>
        <w:spacing w:before="360" w:after="240"/>
        <w:ind w:leftChars="0"/>
        <w:jc w:val="both"/>
        <w:rPr>
          <w:rFonts w:hint="default"/>
          <w:lang w:val="ru-RU"/>
        </w:rPr>
      </w:pP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План Синтеза Совета ИВО: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1.  Вхождение в Совет ИВО - Якунина Лилия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 2. Обсуждение и принятие Плана Синтеза подразделения ИВДИВО Сириус - Тамара Носова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3. Стяжание зданий подразделения ИВДИВО Сириус в 17 Октаве, 48 и 49 Арх. Мг - Якунина Л.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 3. Волонтерская деятельность в подразделении - Якунина Л.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 4. Подготовка территории к  проведению Международного Форума Молодежи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 Завершение Совета ИВО</w:t>
      </w:r>
    </w:p>
    <w:p>
      <w:pPr>
        <w:pStyle w:val="4"/>
        <w:numPr>
          <w:ilvl w:val="0"/>
          <w:numId w:val="0"/>
        </w:num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Состоялось: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Обсуждение запланированных тем.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 Обсуждение Плана Синтеза  Советом ИВО подразделения ИВДИВО Сириус.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>Стяжание здания подразделения ИВДИВО Сириус в  17 Октаве ИВДИВО и 48 и 49 архетипических Метагалактиках.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>Вхождение в обновления по ИВДИВО должностно полномочными подразделения ИВДИВО Сириус.</w:t>
      </w:r>
    </w:p>
    <w:p>
      <w:pPr>
        <w:pStyle w:val="4"/>
        <w:numPr>
          <w:ilvl w:val="0"/>
          <w:numId w:val="0"/>
        </w:numPr>
        <w:ind w:leftChars="150"/>
        <w:rPr>
          <w:rFonts w:hint="default" w:ascii="Times New Roman" w:hAnsi="Times New Roman" w:cs="Times New Roman"/>
          <w:b/>
          <w:bCs w:val="0"/>
          <w:color w:val="auto"/>
          <w:sz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lang w:val="ru-RU"/>
        </w:rPr>
        <w:t xml:space="preserve">Решение: </w:t>
      </w:r>
    </w:p>
    <w:p>
      <w:pPr>
        <w:pStyle w:val="4"/>
        <w:numPr>
          <w:ilvl w:val="0"/>
          <w:numId w:val="4"/>
        </w:numPr>
        <w:ind w:leftChars="150"/>
        <w:rPr>
          <w:rFonts w:hint="default" w:ascii="Times New Roman" w:hAnsi="Times New Roman" w:cs="Times New Roman"/>
          <w:b/>
          <w:bCs w:val="0"/>
          <w:color w:val="auto"/>
          <w:sz w:val="24"/>
          <w:lang w:val="ru-RU"/>
        </w:rPr>
      </w:pPr>
      <w:r>
        <w:rPr>
          <w:rFonts w:hint="default"/>
          <w:b w:val="0"/>
          <w:bCs w:val="0"/>
          <w:lang w:val="ru-RU"/>
        </w:rPr>
        <w:t>План Синтеза одобрен Советом ИВО подразделения ИВДИВО Сириус</w:t>
      </w:r>
    </w:p>
    <w:p>
      <w:pPr>
        <w:pStyle w:val="4"/>
        <w:numPr>
          <w:ilvl w:val="0"/>
          <w:numId w:val="4"/>
        </w:numPr>
        <w:ind w:left="360" w:leftChars="150" w:firstLine="0" w:firstLineChars="0"/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>Проведение обязательных к исполнению обновлений должностно полномочными ИВДИВО  в режиме коллективного действия еженедельно. Ответственные Носова Т., Якунина Л.</w:t>
      </w:r>
    </w:p>
    <w:p>
      <w:pPr>
        <w:pStyle w:val="4"/>
        <w:numPr>
          <w:ilvl w:val="0"/>
          <w:numId w:val="0"/>
        </w:numPr>
        <w:ind w:left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br w:type="textWrapping"/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12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 xml:space="preserve">12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Жученко Анатолий Иванович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numPr>
          <w:ilvl w:val="0"/>
          <w:numId w:val="0"/>
        </w:numPr>
        <w:spacing w:before="360" w:after="240"/>
        <w:ind w:leftChars="0"/>
        <w:jc w:val="both"/>
        <w:rPr>
          <w:rFonts w:hint="default"/>
          <w:lang w:val="ru-RU"/>
        </w:rPr>
      </w:pP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План Синтеза Совета ИВО: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1. Вхождение команды в Совет ИВО — 20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2. Предложения по составлению практик Рождественских стяжаний и график проведения практик в ИВДИВО Сириус — Глава подразделения ИВДИВО Сириус Якунина Л. — 15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3. Практика-тренинг фиксации ИВДИВО-полиса ИВАС Альфреда на подразделение ИВДИВО Сириус —25 мин, Глава подразделения ИДИВО Сириус Якунина Л. — 25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4. Практика стяжания здания подразделения ИВДИВО Сириус в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20 Октаве Ре-ИВДИВО Октавы  Фа (532 архетипа) — 15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5. Обсуждение и принятие направлений Обменного Огня — Л. Пищальникова — 15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6. Анонс практики-тренинга — Аватаресса О-М-П ИВДИВО ВШС ИВО — Отверченко Ольга, 10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7. Новогоднее  празднование с Ипостасями 4 Синтеза ИВО после 1 дня Синтеза 23 декабря — 15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Итоговая практика Совета ИВО! </w:t>
      </w:r>
    </w:p>
    <w:p>
      <w:pPr>
        <w:pStyle w:val="4"/>
        <w:numPr>
          <w:ilvl w:val="0"/>
          <w:numId w:val="0"/>
        </w:num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Состоялось: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Обсуждение запланированных тем.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  Составить график проведения Практик новогодних рождественнских стяжаний. Отвественная Носова Т.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>Стяжание здания подразделения ИВДИВО Сириус в  20 Октаве ИВДИВО(здания в 18 и 19  Октавах стяжены на Совете Парадигмы).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>Утверждены направления распределения Обменного Огня подразделения ИВДИВО Сириус. Ответственная Пищальникова Л.</w:t>
      </w:r>
    </w:p>
    <w:p>
      <w:pPr>
        <w:pStyle w:val="4"/>
        <w:numPr>
          <w:ilvl w:val="0"/>
          <w:numId w:val="0"/>
        </w:numPr>
        <w:ind w:leftChars="150"/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Решение. </w:t>
      </w:r>
    </w:p>
    <w:p>
      <w:pPr>
        <w:pStyle w:val="4"/>
        <w:numPr>
          <w:ilvl w:val="0"/>
          <w:numId w:val="5"/>
        </w:numPr>
        <w:ind w:leftChars="150"/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>Провести встречу с ипостасями 1 курса Синтеза ИВО 23.12.2023 в 16 часов.</w:t>
      </w:r>
    </w:p>
    <w:p>
      <w:pPr>
        <w:pStyle w:val="4"/>
        <w:numPr>
          <w:ilvl w:val="0"/>
          <w:numId w:val="5"/>
        </w:numPr>
        <w:ind w:leftChars="150"/>
        <w:rPr>
          <w:rFonts w:hint="default"/>
          <w:b w:val="0"/>
          <w:bCs w:val="0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lang w:val="ru-RU"/>
        </w:rPr>
        <w:t>Утвердить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 направления распределения Обменного Огня подразделения ИВДИВО Сириус.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br w:type="textWrapping"/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bookmarkStart w:id="0" w:name="_GoBack"/>
      <w:bookmarkEnd w:id="0"/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HP Simplified Jpan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HP Simplified Jpan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187D1"/>
    <w:multiLevelType w:val="singleLevel"/>
    <w:tmpl w:val="BBC187D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EB3D838"/>
    <w:multiLevelType w:val="singleLevel"/>
    <w:tmpl w:val="BEB3D83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5F7A1DB"/>
    <w:multiLevelType w:val="singleLevel"/>
    <w:tmpl w:val="C5F7A1D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4D1FBB6"/>
    <w:multiLevelType w:val="singleLevel"/>
    <w:tmpl w:val="D4D1FB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D248CB"/>
    <w:rsid w:val="00D53BD6"/>
    <w:rsid w:val="00DB0ACF"/>
    <w:rsid w:val="00F817DB"/>
    <w:rsid w:val="00FE29A9"/>
    <w:rsid w:val="01DE38DF"/>
    <w:rsid w:val="02C33C36"/>
    <w:rsid w:val="136D4773"/>
    <w:rsid w:val="15074CBD"/>
    <w:rsid w:val="16FF3CC4"/>
    <w:rsid w:val="17255C56"/>
    <w:rsid w:val="2027184D"/>
    <w:rsid w:val="211F3DE4"/>
    <w:rsid w:val="2C04173C"/>
    <w:rsid w:val="3A0C25C8"/>
    <w:rsid w:val="41650107"/>
    <w:rsid w:val="471B4D54"/>
    <w:rsid w:val="486B6644"/>
    <w:rsid w:val="4A971327"/>
    <w:rsid w:val="4BC85FBA"/>
    <w:rsid w:val="4EFB714D"/>
    <w:rsid w:val="52127220"/>
    <w:rsid w:val="5C88114E"/>
    <w:rsid w:val="5DE47A17"/>
    <w:rsid w:val="61C83A8D"/>
    <w:rsid w:val="628E5D6A"/>
    <w:rsid w:val="67845794"/>
    <w:rsid w:val="6C941718"/>
    <w:rsid w:val="70173554"/>
    <w:rsid w:val="78B05DDA"/>
    <w:rsid w:val="7FA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table" w:styleId="9">
    <w:name w:val="Table Grid"/>
    <w:basedOn w:val="6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0</TotalTime>
  <ScaleCrop>false</ScaleCrop>
  <LinksUpToDate>false</LinksUpToDate>
  <CharactersWithSpaces>2493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Тамара Носова</cp:lastModifiedBy>
  <dcterms:modified xsi:type="dcterms:W3CDTF">2024-01-12T08:53:38Z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AF70E85FC6AA468E9E7C204E4459E669_13</vt:lpwstr>
  </property>
</Properties>
</file>